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5C" w:rsidRPr="00720B5C" w:rsidRDefault="00173963" w:rsidP="00720B5C">
      <w:pPr>
        <w:widowControl/>
        <w:rPr>
          <w:rFonts w:ascii="Verdana" w:eastAsia="新細明體" w:hAnsi="Verdana" w:cs="新細明體"/>
          <w:b/>
          <w:kern w:val="0"/>
          <w:sz w:val="20"/>
          <w:szCs w:val="20"/>
        </w:rPr>
      </w:pPr>
      <w:r w:rsidRPr="00173963">
        <w:rPr>
          <w:rFonts w:ascii="Verdana" w:eastAsia="新細明體" w:hAnsi="Verdana" w:cs="新細明體"/>
          <w:kern w:val="0"/>
          <w:sz w:val="20"/>
          <w:szCs w:val="20"/>
        </w:rPr>
        <w:fldChar w:fldCharType="begin"/>
      </w:r>
      <w:r w:rsidR="00720B5C" w:rsidRPr="00720B5C">
        <w:rPr>
          <w:rFonts w:ascii="Verdana" w:eastAsia="新細明體" w:hAnsi="Verdana" w:cs="新細明體"/>
          <w:kern w:val="0"/>
          <w:sz w:val="20"/>
          <w:szCs w:val="20"/>
        </w:rPr>
        <w:instrText xml:space="preserve"> </w:instrText>
      </w:r>
      <w:r w:rsidR="00720B5C" w:rsidRPr="00720B5C">
        <w:rPr>
          <w:rFonts w:ascii="Verdana" w:eastAsia="新細明體" w:hAnsi="Verdana" w:cs="新細明體" w:hint="eastAsia"/>
          <w:kern w:val="0"/>
          <w:sz w:val="20"/>
          <w:szCs w:val="20"/>
        </w:rPr>
        <w:instrText>HYPERLINK "http://grad-osa.ncku.edu.tw/p/406-1054-223865,r96.php?Lang=zh-tw" \o "</w:instrText>
      </w:r>
      <w:r w:rsidR="00720B5C" w:rsidRPr="00720B5C">
        <w:rPr>
          <w:rFonts w:ascii="Verdana" w:eastAsia="新細明體" w:hAnsi="Verdana" w:cs="新細明體" w:hint="eastAsia"/>
          <w:kern w:val="0"/>
          <w:sz w:val="20"/>
          <w:szCs w:val="20"/>
        </w:rPr>
        <w:instrText>【企業徵才】美商科林研發</w:instrText>
      </w:r>
      <w:r w:rsidR="00720B5C" w:rsidRPr="00720B5C">
        <w:rPr>
          <w:rFonts w:ascii="Verdana" w:eastAsia="新細明體" w:hAnsi="Verdana" w:cs="新細明體" w:hint="eastAsia"/>
          <w:kern w:val="0"/>
          <w:sz w:val="20"/>
          <w:szCs w:val="20"/>
        </w:rPr>
        <w:instrText>_</w:instrText>
      </w:r>
      <w:r w:rsidR="00720B5C" w:rsidRPr="00720B5C">
        <w:rPr>
          <w:rFonts w:ascii="Verdana" w:eastAsia="新細明體" w:hAnsi="Verdana" w:cs="新細明體" w:hint="eastAsia"/>
          <w:kern w:val="0"/>
          <w:sz w:val="20"/>
          <w:szCs w:val="20"/>
        </w:rPr>
        <w:instrText>工程師擴大徵才</w:instrText>
      </w:r>
      <w:r w:rsidR="00720B5C" w:rsidRPr="00720B5C">
        <w:rPr>
          <w:rFonts w:ascii="Verdana" w:eastAsia="新細明體" w:hAnsi="Verdana" w:cs="新細明體" w:hint="eastAsia"/>
          <w:kern w:val="0"/>
          <w:sz w:val="20"/>
          <w:szCs w:val="20"/>
        </w:rPr>
        <w:instrText>" \t "_blank"</w:instrText>
      </w:r>
      <w:r w:rsidR="00720B5C" w:rsidRPr="00720B5C">
        <w:rPr>
          <w:rFonts w:ascii="Verdana" w:eastAsia="新細明體" w:hAnsi="Verdana" w:cs="新細明體"/>
          <w:kern w:val="0"/>
          <w:sz w:val="20"/>
          <w:szCs w:val="20"/>
        </w:rPr>
        <w:instrText xml:space="preserve"> </w:instrText>
      </w:r>
      <w:r w:rsidRPr="00173963">
        <w:rPr>
          <w:rFonts w:ascii="Verdana" w:eastAsia="新細明體" w:hAnsi="Verdana" w:cs="新細明體"/>
          <w:kern w:val="0"/>
          <w:sz w:val="20"/>
          <w:szCs w:val="20"/>
        </w:rPr>
        <w:fldChar w:fldCharType="separate"/>
      </w:r>
      <w:r w:rsidR="00720B5C" w:rsidRPr="00720B5C">
        <w:rPr>
          <w:rFonts w:ascii="微軟正黑體" w:eastAsia="微軟正黑體" w:hAnsi="微軟正黑體" w:cs="新細明體" w:hint="eastAsia"/>
          <w:b/>
          <w:color w:val="A31F34"/>
          <w:kern w:val="0"/>
          <w:sz w:val="26"/>
        </w:rPr>
        <w:t>【企業徵才】ATEN研發類工程師/儲備人才召募</w:t>
      </w:r>
      <w:r w:rsidRPr="00720B5C">
        <w:rPr>
          <w:rFonts w:ascii="Verdana" w:eastAsia="新細明體" w:hAnsi="Verdana" w:cs="新細明體"/>
          <w:b/>
          <w:kern w:val="0"/>
          <w:sz w:val="20"/>
          <w:szCs w:val="20"/>
        </w:rPr>
        <w:fldChar w:fldCharType="end"/>
      </w:r>
    </w:p>
    <w:p w:rsidR="00720B5C" w:rsidRPr="00720B5C" w:rsidRDefault="00072ABB" w:rsidP="00720B5C">
      <w:pPr>
        <w:widowControl/>
        <w:rPr>
          <w:rFonts w:ascii="Verdana" w:eastAsia="新細明體" w:hAnsi="Verdana" w:cs="新細明體"/>
          <w:kern w:val="0"/>
          <w:sz w:val="20"/>
          <w:szCs w:val="20"/>
        </w:rPr>
      </w:pPr>
      <w:r w:rsidRPr="00E43B9F">
        <w:rPr>
          <w:rFonts w:ascii="微軟正黑體" w:eastAsia="微軟正黑體" w:hAnsi="微軟正黑體" w:cs="新細明體" w:hint="eastAsia"/>
          <w:b/>
          <w:color w:val="0000FF"/>
          <w:kern w:val="0"/>
          <w:szCs w:val="24"/>
        </w:rPr>
        <w:t>★</w:t>
      </w:r>
      <w:proofErr w:type="gramStart"/>
      <w:r w:rsidR="00720B5C" w:rsidRPr="00E43B9F">
        <w:rPr>
          <w:rFonts w:ascii="微軟正黑體" w:eastAsia="微軟正黑體" w:hAnsi="微軟正黑體" w:cs="新細明體" w:hint="eastAsia"/>
          <w:b/>
          <w:color w:val="0000FF"/>
          <w:kern w:val="0"/>
          <w:szCs w:val="24"/>
        </w:rPr>
        <w:t>研發類職缺</w:t>
      </w:r>
      <w:proofErr w:type="gramEnd"/>
      <w:r w:rsidR="00720B5C" w:rsidRPr="00720B5C">
        <w:rPr>
          <w:rFonts w:ascii="微軟正黑體" w:eastAsia="微軟正黑體" w:hAnsi="微軟正黑體" w:cs="新細明體" w:hint="eastAsia"/>
          <w:kern w:val="0"/>
          <w:szCs w:val="24"/>
        </w:rPr>
        <w:t>：軟韌體研發工程師、硬體研發工程師</w:t>
      </w:r>
      <w:r>
        <w:rPr>
          <w:rFonts w:ascii="微軟正黑體" w:eastAsia="微軟正黑體" w:hAnsi="微軟正黑體" w:cs="新細明體" w:hint="eastAsia"/>
          <w:kern w:val="0"/>
          <w:szCs w:val="24"/>
        </w:rPr>
        <w:t>、</w:t>
      </w:r>
      <w:r w:rsidRPr="00072ABB">
        <w:rPr>
          <w:rFonts w:ascii="微軟正黑體" w:eastAsia="微軟正黑體" w:hAnsi="微軟正黑體" w:cs="新細明體" w:hint="eastAsia"/>
          <w:kern w:val="0"/>
          <w:szCs w:val="24"/>
        </w:rPr>
        <w:t>數位IC設計工程師</w:t>
      </w:r>
    </w:p>
    <w:p w:rsidR="00720B5C" w:rsidRPr="00720B5C" w:rsidRDefault="00072ABB" w:rsidP="00720B5C">
      <w:pPr>
        <w:widowControl/>
        <w:rPr>
          <w:rFonts w:ascii="Verdana" w:eastAsia="新細明體" w:hAnsi="Verdana" w:cs="新細明體"/>
          <w:kern w:val="0"/>
          <w:szCs w:val="24"/>
        </w:rPr>
      </w:pPr>
      <w:r w:rsidRPr="00E43B9F">
        <w:rPr>
          <w:rFonts w:ascii="微軟正黑體" w:eastAsia="微軟正黑體" w:hAnsi="微軟正黑體" w:cs="新細明體" w:hint="eastAsia"/>
          <w:b/>
          <w:color w:val="0000FF"/>
          <w:kern w:val="0"/>
          <w:szCs w:val="24"/>
        </w:rPr>
        <w:t>★</w:t>
      </w:r>
      <w:r w:rsidR="00720B5C" w:rsidRPr="00E43B9F">
        <w:rPr>
          <w:rFonts w:ascii="微軟正黑體" w:eastAsia="微軟正黑體" w:hAnsi="微軟正黑體" w:cs="新細明體" w:hint="eastAsia"/>
          <w:b/>
          <w:color w:val="0000FF"/>
          <w:kern w:val="0"/>
          <w:szCs w:val="24"/>
        </w:rPr>
        <w:t>儲備人才職缺</w:t>
      </w:r>
      <w:r w:rsidR="00720B5C" w:rsidRPr="00720B5C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="00720B5C" w:rsidRPr="00720B5C">
        <w:rPr>
          <w:rFonts w:ascii="微軟正黑體" w:eastAsia="微軟正黑體" w:hAnsi="微軟正黑體" w:hint="eastAsia"/>
          <w:bCs/>
          <w:kern w:val="0"/>
          <w:szCs w:val="24"/>
        </w:rPr>
        <w:t>儲備產品專員 (Product Specialist)</w:t>
      </w:r>
      <w:r w:rsidR="00720B5C" w:rsidRPr="00720B5C">
        <w:rPr>
          <w:rFonts w:ascii="微軟正黑體" w:eastAsia="微軟正黑體" w:hAnsi="微軟正黑體" w:cs="新細明體" w:hint="eastAsia"/>
          <w:kern w:val="0"/>
          <w:szCs w:val="24"/>
        </w:rPr>
        <w:t>、</w:t>
      </w:r>
      <w:r w:rsidR="00720B5C" w:rsidRPr="00720B5C">
        <w:rPr>
          <w:rFonts w:ascii="微軟正黑體" w:eastAsia="微軟正黑體" w:hAnsi="微軟正黑體" w:hint="eastAsia"/>
          <w:bCs/>
          <w:kern w:val="0"/>
          <w:szCs w:val="24"/>
        </w:rPr>
        <w:t>儲備行政管理人才 (Office Specialist)</w:t>
      </w:r>
    </w:p>
    <w:p w:rsidR="00720B5C" w:rsidRPr="00720B5C" w:rsidRDefault="00072ABB" w:rsidP="00720B5C">
      <w:pPr>
        <w:widowControl/>
        <w:rPr>
          <w:rFonts w:ascii="Verdana" w:eastAsia="新細明體" w:hAnsi="Verdana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Cs w:val="24"/>
        </w:rPr>
        <w:t>(</w:t>
      </w:r>
      <w:r w:rsidR="00720B5C" w:rsidRPr="00720B5C">
        <w:rPr>
          <w:rFonts w:ascii="微軟正黑體" w:eastAsia="微軟正黑體" w:hAnsi="微軟正黑體" w:cs="新細明體" w:hint="eastAsia"/>
          <w:kern w:val="0"/>
          <w:szCs w:val="24"/>
        </w:rPr>
        <w:t>儲備人才2年培訓後，依特質、意願及發展潛力，擁有前進ATEN全球各地子公司、辦事處等海外工作機會。</w:t>
      </w:r>
      <w:r>
        <w:rPr>
          <w:rFonts w:ascii="微軟正黑體" w:eastAsia="微軟正黑體" w:hAnsi="微軟正黑體" w:cs="新細明體" w:hint="eastAsia"/>
          <w:kern w:val="0"/>
          <w:szCs w:val="24"/>
        </w:rPr>
        <w:t>)</w:t>
      </w:r>
    </w:p>
    <w:p w:rsidR="00072ABB" w:rsidRPr="00FB5482" w:rsidRDefault="00072ABB" w:rsidP="00072ABB">
      <w:pPr>
        <w:widowControl/>
        <w:shd w:val="clear" w:color="auto" w:fill="FFFFFF"/>
        <w:jc w:val="both"/>
        <w:textAlignment w:val="baseline"/>
        <w:rPr>
          <w:rFonts w:ascii="微軟正黑體" w:eastAsia="微軟正黑體" w:hAnsi="微軟正黑體" w:cs="Segoe UI"/>
          <w:color w:val="333333"/>
          <w:spacing w:val="5"/>
          <w:kern w:val="0"/>
          <w:sz w:val="32"/>
          <w:szCs w:val="32"/>
        </w:rPr>
      </w:pPr>
      <w:r w:rsidRPr="00E43B9F">
        <w:rPr>
          <w:rFonts w:ascii="微軟正黑體" w:eastAsia="微軟正黑體" w:hAnsi="微軟正黑體" w:cs="新細明體" w:hint="eastAsia"/>
          <w:color w:val="0000FF"/>
          <w:kern w:val="0"/>
          <w:szCs w:val="24"/>
        </w:rPr>
        <w:t>★</w:t>
      </w:r>
      <w:r w:rsidRPr="00E43B9F">
        <w:rPr>
          <w:rFonts w:ascii="微軟正黑體" w:eastAsia="微軟正黑體" w:hAnsi="微軟正黑體" w:cs="Segoe UI"/>
          <w:b/>
          <w:bCs/>
          <w:color w:val="0000FF"/>
          <w:spacing w:val="11"/>
          <w:kern w:val="0"/>
          <w:sz w:val="26"/>
          <w:szCs w:val="26"/>
          <w:bdr w:val="none" w:sz="0" w:space="0" w:color="auto" w:frame="1"/>
        </w:rPr>
        <w:t>關於宏正自動科技</w:t>
      </w:r>
    </w:p>
    <w:p w:rsidR="005B6334" w:rsidRDefault="00072ABB" w:rsidP="00072ABB">
      <w:pPr>
        <w:widowControl/>
        <w:rPr>
          <w:rFonts w:ascii="微軟正黑體" w:eastAsia="微軟正黑體" w:hAnsi="微軟正黑體" w:cs="Segoe UI" w:hint="eastAsia"/>
          <w:color w:val="000000"/>
          <w:spacing w:val="11"/>
          <w:kern w:val="0"/>
          <w:szCs w:val="24"/>
          <w:bdr w:val="none" w:sz="0" w:space="0" w:color="auto" w:frame="1"/>
        </w:rPr>
      </w:pPr>
      <w:r w:rsidRPr="00FB5482">
        <w:rPr>
          <w:rFonts w:ascii="微軟正黑體" w:eastAsia="微軟正黑體" w:hAnsi="微軟正黑體" w:cs="Segoe UI" w:hint="eastAsia"/>
          <w:color w:val="000000"/>
          <w:spacing w:val="11"/>
          <w:kern w:val="0"/>
          <w:szCs w:val="24"/>
          <w:bdr w:val="none" w:sz="0" w:space="0" w:color="auto" w:frame="1"/>
        </w:rPr>
        <w:t>宏正自動科技成立於1979年，以ATEN品牌行銷全球，為全球智慧製造及物聯網方案領導廠商，提供各項智慧方案包括智慧製造、人工智慧與智慧自動化，可應用</w:t>
      </w:r>
      <w:proofErr w:type="gramStart"/>
      <w:r w:rsidRPr="00FB5482">
        <w:rPr>
          <w:rFonts w:ascii="微軟正黑體" w:eastAsia="微軟正黑體" w:hAnsi="微軟正黑體" w:cs="Segoe UI" w:hint="eastAsia"/>
          <w:color w:val="000000"/>
          <w:spacing w:val="11"/>
          <w:kern w:val="0"/>
          <w:szCs w:val="24"/>
          <w:bdr w:val="none" w:sz="0" w:space="0" w:color="auto" w:frame="1"/>
        </w:rPr>
        <w:t>於物聯網</w:t>
      </w:r>
      <w:proofErr w:type="gramEnd"/>
      <w:r w:rsidRPr="00FB5482">
        <w:rPr>
          <w:rFonts w:ascii="微軟正黑體" w:eastAsia="微軟正黑體" w:hAnsi="微軟正黑體" w:cs="Segoe UI" w:hint="eastAsia"/>
          <w:color w:val="000000"/>
          <w:spacing w:val="11"/>
          <w:kern w:val="0"/>
          <w:szCs w:val="24"/>
          <w:bdr w:val="none" w:sz="0" w:space="0" w:color="auto" w:frame="1"/>
        </w:rPr>
        <w:t>、雲端運算與高科技製程，並提供整合性的KVM多電腦切換器、</w:t>
      </w:r>
      <w:proofErr w:type="gramStart"/>
      <w:r w:rsidRPr="00FB5482">
        <w:rPr>
          <w:rFonts w:ascii="微軟正黑體" w:eastAsia="微軟正黑體" w:hAnsi="微軟正黑體" w:cs="Segoe UI" w:hint="eastAsia"/>
          <w:color w:val="000000"/>
          <w:spacing w:val="11"/>
          <w:kern w:val="0"/>
          <w:szCs w:val="24"/>
          <w:bdr w:val="none" w:sz="0" w:space="0" w:color="auto" w:frame="1"/>
        </w:rPr>
        <w:t>專業級影音</w:t>
      </w:r>
      <w:proofErr w:type="gramEnd"/>
      <w:r w:rsidRPr="00FB5482">
        <w:rPr>
          <w:rFonts w:ascii="微軟正黑體" w:eastAsia="微軟正黑體" w:hAnsi="微軟正黑體" w:cs="Segoe UI" w:hint="eastAsia"/>
          <w:color w:val="000000"/>
          <w:spacing w:val="11"/>
          <w:kern w:val="0"/>
          <w:szCs w:val="24"/>
          <w:bdr w:val="none" w:sz="0" w:space="0" w:color="auto" w:frame="1"/>
        </w:rPr>
        <w:t>產品、SOHO與節能感測電源分配器等解決方案，其超過600項的產品組合可輕鬆控制與連接不同的電子設備，並廣泛應用於不同領域，包含企業、政府、教育、醫療、工業製造、運輸與廣播及媒體等多元環境。ATEN在台灣(新北、台南)、中國及加拿大設有研發中心，每年均持續開發創新解決方案，至今已獲得超過630+件的全球專利。宏正總部設於台灣，同時在中國、日本、韓國、比利時、美國、英國、俄羅斯、澳洲、土耳其、印度與羅馬尼亞設有子公司與辦事處，透過全球銷售網絡將產品行銷各地以滿足客戶的多元需求。</w:t>
      </w:r>
      <w:r>
        <w:rPr>
          <w:rFonts w:ascii="微軟正黑體" w:eastAsia="微軟正黑體" w:hAnsi="微軟正黑體" w:cs="Segoe UI" w:hint="eastAsia"/>
          <w:color w:val="000000"/>
          <w:spacing w:val="11"/>
          <w:kern w:val="0"/>
          <w:szCs w:val="24"/>
          <w:bdr w:val="none" w:sz="0" w:space="0" w:color="auto" w:frame="1"/>
        </w:rPr>
        <w:t>更多資訊可至公司</w:t>
      </w:r>
      <w:r w:rsidRPr="00FB5482">
        <w:rPr>
          <w:rFonts w:ascii="微軟正黑體" w:eastAsia="微軟正黑體" w:hAnsi="微軟正黑體" w:cs="Segoe UI" w:hint="eastAsia"/>
          <w:color w:val="000000"/>
          <w:spacing w:val="11"/>
          <w:kern w:val="0"/>
          <w:szCs w:val="24"/>
          <w:bdr w:val="none" w:sz="0" w:space="0" w:color="auto" w:frame="1"/>
        </w:rPr>
        <w:t>網站</w:t>
      </w:r>
      <w:r>
        <w:rPr>
          <w:rFonts w:ascii="微軟正黑體" w:eastAsia="微軟正黑體" w:hAnsi="微軟正黑體" w:cs="Segoe UI" w:hint="eastAsia"/>
          <w:color w:val="000000"/>
          <w:spacing w:val="11"/>
          <w:kern w:val="0"/>
          <w:szCs w:val="24"/>
          <w:bdr w:val="none" w:sz="0" w:space="0" w:color="auto" w:frame="1"/>
        </w:rPr>
        <w:t>查詢</w:t>
      </w:r>
      <w:r w:rsidRPr="00FB5482">
        <w:rPr>
          <w:rFonts w:ascii="微軟正黑體" w:eastAsia="微軟正黑體" w:hAnsi="微軟正黑體" w:cs="Segoe UI" w:hint="eastAsia"/>
          <w:color w:val="000000"/>
          <w:spacing w:val="11"/>
          <w:kern w:val="0"/>
          <w:szCs w:val="24"/>
          <w:bdr w:val="none" w:sz="0" w:space="0" w:color="auto" w:frame="1"/>
        </w:rPr>
        <w:t xml:space="preserve"> : </w:t>
      </w:r>
      <w:hyperlink r:id="rId6" w:history="1">
        <w:r w:rsidRPr="00E43B9F">
          <w:rPr>
            <w:rFonts w:ascii="微軟正黑體" w:eastAsia="微軟正黑體" w:hAnsi="微軟正黑體" w:cs="Segoe UI"/>
            <w:color w:val="0000FF"/>
            <w:spacing w:val="11"/>
            <w:kern w:val="0"/>
            <w:szCs w:val="24"/>
          </w:rPr>
          <w:t>https://www.aten.com/tw/zh/</w:t>
        </w:r>
      </w:hyperlink>
      <w:r w:rsidRPr="00FB5482">
        <w:rPr>
          <w:rFonts w:ascii="微軟正黑體" w:eastAsia="微軟正黑體" w:hAnsi="微軟正黑體" w:cs="Segoe UI" w:hint="eastAsia"/>
          <w:color w:val="000000"/>
          <w:spacing w:val="11"/>
          <w:kern w:val="0"/>
          <w:szCs w:val="24"/>
          <w:bdr w:val="none" w:sz="0" w:space="0" w:color="auto" w:frame="1"/>
        </w:rPr>
        <w:t>。</w:t>
      </w:r>
    </w:p>
    <w:p w:rsidR="00246772" w:rsidRPr="00720B5C" w:rsidRDefault="00246772" w:rsidP="00072ABB">
      <w:pPr>
        <w:widowControl/>
      </w:pPr>
      <w:r>
        <w:rPr>
          <w:noProof/>
        </w:rPr>
        <w:lastRenderedPageBreak/>
        <w:drawing>
          <wp:inline distT="0" distB="0" distL="0" distR="0">
            <wp:extent cx="6840855" cy="9114566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114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6772" w:rsidRPr="00720B5C" w:rsidSect="00720B5C">
      <w:pgSz w:w="11906" w:h="16838"/>
      <w:pgMar w:top="426" w:right="566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7E4" w:rsidRDefault="00DA57E4" w:rsidP="00072ABB">
      <w:r>
        <w:separator/>
      </w:r>
    </w:p>
  </w:endnote>
  <w:endnote w:type="continuationSeparator" w:id="0">
    <w:p w:rsidR="00DA57E4" w:rsidRDefault="00DA57E4" w:rsidP="00072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7E4" w:rsidRDefault="00DA57E4" w:rsidP="00072ABB">
      <w:r>
        <w:separator/>
      </w:r>
    </w:p>
  </w:footnote>
  <w:footnote w:type="continuationSeparator" w:id="0">
    <w:p w:rsidR="00DA57E4" w:rsidRDefault="00DA57E4" w:rsidP="00072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B5C"/>
    <w:rsid w:val="000228B3"/>
    <w:rsid w:val="00072ABB"/>
    <w:rsid w:val="00173963"/>
    <w:rsid w:val="002034B2"/>
    <w:rsid w:val="00246772"/>
    <w:rsid w:val="005B6334"/>
    <w:rsid w:val="006B11E6"/>
    <w:rsid w:val="00720B5C"/>
    <w:rsid w:val="00DA57E4"/>
    <w:rsid w:val="00E4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34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20B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720B5C"/>
    <w:rPr>
      <w:color w:val="0000FF"/>
      <w:u w:val="single"/>
    </w:rPr>
  </w:style>
  <w:style w:type="character" w:styleId="a4">
    <w:name w:val="Strong"/>
    <w:basedOn w:val="a0"/>
    <w:uiPriority w:val="22"/>
    <w:qFormat/>
    <w:rsid w:val="00720B5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72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72AB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72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72AB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46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467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22819">
      <w:bodyDiv w:val="1"/>
      <w:marLeft w:val="1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ten.com/tw/zh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111</Words>
  <Characters>633</Characters>
  <Application>Microsoft Office Word</Application>
  <DocSecurity>0</DocSecurity>
  <Lines>5</Lines>
  <Paragraphs>1</Paragraphs>
  <ScaleCrop>false</ScaleCrop>
  <Company>Aten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SharonSu 蘇宥瑾</dc:creator>
  <cp:lastModifiedBy>SharonSu 蘇宥瑾</cp:lastModifiedBy>
  <cp:revision>4</cp:revision>
  <dcterms:created xsi:type="dcterms:W3CDTF">2021-08-19T08:59:00Z</dcterms:created>
  <dcterms:modified xsi:type="dcterms:W3CDTF">2021-08-27T02:22:00Z</dcterms:modified>
</cp:coreProperties>
</file>