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C0" w:rsidRDefault="00024EB6" w:rsidP="001B3BC0">
      <w:pPr>
        <w:spacing w:after="240"/>
        <w:jc w:val="center"/>
        <w:rPr>
          <w:rFonts w:ascii="標楷體" w:eastAsia="標楷體" w:hAnsi="標楷體"/>
          <w:sz w:val="40"/>
          <w:szCs w:val="40"/>
        </w:rPr>
      </w:pPr>
      <w:r w:rsidRPr="00D07D79">
        <w:rPr>
          <w:rFonts w:ascii="標楷體" w:eastAsia="標楷體" w:hAnsi="標楷體" w:hint="eastAsia"/>
          <w:sz w:val="40"/>
          <w:szCs w:val="40"/>
        </w:rPr>
        <w:t>資訊系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="004A4D8A">
        <w:rPr>
          <w:rFonts w:ascii="標楷體" w:eastAsia="標楷體" w:hAnsi="標楷體" w:hint="eastAsia"/>
          <w:sz w:val="40"/>
          <w:szCs w:val="40"/>
        </w:rPr>
        <w:t>1</w:t>
      </w:r>
      <w:r w:rsidR="00B60101">
        <w:rPr>
          <w:rFonts w:ascii="標楷體" w:eastAsia="標楷體" w:hAnsi="標楷體"/>
          <w:sz w:val="40"/>
          <w:szCs w:val="40"/>
        </w:rPr>
        <w:t>1</w:t>
      </w:r>
      <w:r w:rsidRPr="00D07D79">
        <w:rPr>
          <w:rFonts w:ascii="標楷體" w:eastAsia="標楷體" w:hAnsi="標楷體" w:hint="eastAsia"/>
          <w:sz w:val="40"/>
          <w:szCs w:val="40"/>
        </w:rPr>
        <w:t>級畢業專題展</w:t>
      </w:r>
      <w:r>
        <w:rPr>
          <w:rFonts w:ascii="標楷體" w:eastAsia="標楷體" w:hAnsi="標楷體" w:hint="eastAsia"/>
          <w:sz w:val="40"/>
          <w:szCs w:val="40"/>
        </w:rPr>
        <w:t>得獎名單</w:t>
      </w:r>
    </w:p>
    <w:tbl>
      <w:tblPr>
        <w:tblW w:w="986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"/>
        <w:gridCol w:w="822"/>
        <w:gridCol w:w="1736"/>
        <w:gridCol w:w="5234"/>
        <w:gridCol w:w="1116"/>
      </w:tblGrid>
      <w:tr w:rsidR="001B3BC0" w:rsidRPr="001B3BC0" w:rsidTr="00D17731">
        <w:trPr>
          <w:trHeight w:val="1452"/>
        </w:trPr>
        <w:tc>
          <w:tcPr>
            <w:tcW w:w="952" w:type="dxa"/>
            <w:shd w:val="clear" w:color="000000" w:fill="FFFF00"/>
            <w:textDirection w:val="tbRlV"/>
            <w:vAlign w:val="center"/>
          </w:tcPr>
          <w:p w:rsidR="001B3BC0" w:rsidRPr="001B3BC0" w:rsidRDefault="001B3BC0" w:rsidP="00FA33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822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組別</w:t>
            </w:r>
          </w:p>
        </w:tc>
        <w:tc>
          <w:tcPr>
            <w:tcW w:w="1736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5234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題目</w:t>
            </w:r>
          </w:p>
        </w:tc>
        <w:tc>
          <w:tcPr>
            <w:tcW w:w="1116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指導教授</w:t>
            </w:r>
          </w:p>
        </w:tc>
      </w:tr>
      <w:tr w:rsidR="00B60101" w:rsidRPr="001B3BC0" w:rsidTr="00B60101">
        <w:trPr>
          <w:trHeight w:val="699"/>
        </w:trPr>
        <w:tc>
          <w:tcPr>
            <w:tcW w:w="952" w:type="dxa"/>
            <w:vAlign w:val="center"/>
          </w:tcPr>
          <w:p w:rsidR="00B60101" w:rsidRPr="001B7578" w:rsidRDefault="00B60101" w:rsidP="00B60101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0101" w:rsidRPr="00B60101" w:rsidRDefault="00B60101" w:rsidP="00B6010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26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蔡順先 林霆寬 羅萱妤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邊坡監測與警報系統</w:t>
            </w:r>
            <w:r w:rsidRPr="00B60101">
              <w:rPr>
                <w:rFonts w:ascii="標楷體" w:eastAsia="標楷體" w:hAnsi="標楷體" w:cs="Arial" w:hint="eastAsia"/>
                <w:color w:val="000000"/>
              </w:rPr>
              <w:br/>
              <w:t>Slope Monitoring and Warning System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張大緯</w:t>
            </w:r>
          </w:p>
        </w:tc>
      </w:tr>
      <w:tr w:rsidR="00B60101" w:rsidRPr="001B3BC0" w:rsidTr="00D17731">
        <w:trPr>
          <w:trHeight w:val="699"/>
        </w:trPr>
        <w:tc>
          <w:tcPr>
            <w:tcW w:w="952" w:type="dxa"/>
            <w:vAlign w:val="center"/>
          </w:tcPr>
          <w:p w:rsidR="00B60101" w:rsidRPr="001B7578" w:rsidRDefault="00B60101" w:rsidP="00B60101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0101" w:rsidRPr="00B60101" w:rsidRDefault="00B60101" w:rsidP="00B60101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14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謝育萱 李孟霏 彭皓瑜 黃妤婷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 xml:space="preserve">結合智能合約之遊戲驅動室友媒合系統 </w:t>
            </w:r>
            <w:r w:rsidRPr="00B60101">
              <w:rPr>
                <w:rFonts w:ascii="標楷體" w:eastAsia="標楷體" w:hAnsi="標楷體" w:cs="Arial" w:hint="eastAsia"/>
                <w:color w:val="000000"/>
              </w:rPr>
              <w:br/>
              <w:t>A Game-Driven Roommate Matching System with Smart Contract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0101" w:rsidRPr="00B60101" w:rsidRDefault="00B60101" w:rsidP="00166667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郭耀煌</w:t>
            </w:r>
            <w:bookmarkStart w:id="0" w:name="_GoBack"/>
            <w:bookmarkEnd w:id="0"/>
          </w:p>
        </w:tc>
      </w:tr>
      <w:tr w:rsidR="00B60101" w:rsidRPr="001B3BC0" w:rsidTr="00B60101">
        <w:trPr>
          <w:trHeight w:val="1152"/>
        </w:trPr>
        <w:tc>
          <w:tcPr>
            <w:tcW w:w="952" w:type="dxa"/>
            <w:vAlign w:val="center"/>
          </w:tcPr>
          <w:p w:rsidR="00B60101" w:rsidRPr="001B7578" w:rsidRDefault="00B60101" w:rsidP="00B601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0101" w:rsidRPr="00B60101" w:rsidRDefault="00B60101" w:rsidP="00B60101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49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黃濬程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 xml:space="preserve">自動調整深度學習模型超參數之研究 </w:t>
            </w:r>
            <w:r w:rsidRPr="00B60101">
              <w:rPr>
                <w:rFonts w:ascii="標楷體" w:eastAsia="標楷體" w:hAnsi="標楷體" w:cs="Arial" w:hint="eastAsia"/>
                <w:color w:val="000000"/>
              </w:rPr>
              <w:br/>
              <w:t xml:space="preserve">Tuning Hyperparameters With Bayesian Optimization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謝孫源</w:t>
            </w:r>
          </w:p>
        </w:tc>
      </w:tr>
      <w:tr w:rsidR="00B60101" w:rsidRPr="001B3BC0" w:rsidTr="00B60101">
        <w:trPr>
          <w:trHeight w:val="699"/>
        </w:trPr>
        <w:tc>
          <w:tcPr>
            <w:tcW w:w="952" w:type="dxa"/>
            <w:vAlign w:val="center"/>
          </w:tcPr>
          <w:p w:rsidR="00B60101" w:rsidRPr="001B7578" w:rsidRDefault="00B60101" w:rsidP="00B601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0101" w:rsidRPr="00B60101" w:rsidRDefault="00B60101" w:rsidP="00B60101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40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張祐誠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 xml:space="preserve">在基於 P4 之軟體定義網路中改良 NAT 穿越機制 </w:t>
            </w:r>
            <w:r w:rsidRPr="00B60101">
              <w:rPr>
                <w:rFonts w:ascii="標楷體" w:eastAsia="標楷體" w:hAnsi="標楷體" w:cs="Arial" w:hint="eastAsia"/>
                <w:color w:val="000000"/>
              </w:rPr>
              <w:br/>
              <w:t>Improvement of NAT Traversal Mechanism in P4 Based SDN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蔡孟勳</w:t>
            </w:r>
          </w:p>
        </w:tc>
      </w:tr>
      <w:tr w:rsidR="00B60101" w:rsidRPr="001B3BC0" w:rsidTr="00D17731">
        <w:trPr>
          <w:trHeight w:val="699"/>
        </w:trPr>
        <w:tc>
          <w:tcPr>
            <w:tcW w:w="952" w:type="dxa"/>
            <w:vAlign w:val="center"/>
          </w:tcPr>
          <w:p w:rsidR="00B60101" w:rsidRPr="001B7578" w:rsidRDefault="00B60101" w:rsidP="00B601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0101" w:rsidRPr="00B60101" w:rsidRDefault="00B60101" w:rsidP="00B60101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31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郭培萱 沈桓敬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結合相機色彩濾波矩陣還原與放大之電路實現</w:t>
            </w:r>
            <w:r w:rsidRPr="00B60101">
              <w:rPr>
                <w:rFonts w:ascii="標楷體" w:eastAsia="標楷體" w:hAnsi="標楷體" w:cs="Arial" w:hint="eastAsia"/>
                <w:color w:val="000000"/>
              </w:rPr>
              <w:br/>
              <w:t>Hardware Implementation for Joint Algorithm of Demosaicking and Up-Scaling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陳培殷 蘇銓清</w:t>
            </w:r>
          </w:p>
        </w:tc>
      </w:tr>
      <w:tr w:rsidR="00B60101" w:rsidRPr="001B3BC0" w:rsidTr="00B60101">
        <w:trPr>
          <w:trHeight w:val="699"/>
        </w:trPr>
        <w:tc>
          <w:tcPr>
            <w:tcW w:w="952" w:type="dxa"/>
            <w:vAlign w:val="center"/>
          </w:tcPr>
          <w:p w:rsidR="00B60101" w:rsidRPr="001B7578" w:rsidRDefault="00B60101" w:rsidP="00B601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0101" w:rsidRPr="00B60101" w:rsidRDefault="00B60101" w:rsidP="00B60101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67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黃牧恩 鄭明奇 高德穎 田家樂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於錐狀電腦斷層掃描影像之牙齒分割</w:t>
            </w:r>
            <w:r w:rsidRPr="00B60101">
              <w:rPr>
                <w:rFonts w:ascii="標楷體" w:eastAsia="標楷體" w:hAnsi="標楷體" w:cs="Arial" w:hint="eastAsia"/>
                <w:color w:val="000000"/>
              </w:rPr>
              <w:br/>
              <w:t>Dental Segmentation in Cone-beam Computed Tomography Images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吳明龍</w:t>
            </w:r>
          </w:p>
        </w:tc>
      </w:tr>
      <w:tr w:rsidR="00B60101" w:rsidRPr="001B3BC0" w:rsidTr="00B60101">
        <w:trPr>
          <w:trHeight w:val="972"/>
        </w:trPr>
        <w:tc>
          <w:tcPr>
            <w:tcW w:w="952" w:type="dxa"/>
            <w:vAlign w:val="center"/>
          </w:tcPr>
          <w:p w:rsidR="00B60101" w:rsidRPr="001B7578" w:rsidRDefault="00B60101" w:rsidP="00B601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0101" w:rsidRPr="00B60101" w:rsidRDefault="00B60101" w:rsidP="00B60101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62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高涵毅 卓鉦詠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基於AI圖像分割預測肺結核病灶位置</w:t>
            </w:r>
            <w:r w:rsidRPr="00B60101">
              <w:rPr>
                <w:rFonts w:ascii="標楷體" w:eastAsia="標楷體" w:hAnsi="標楷體" w:cs="Arial" w:hint="eastAsia"/>
                <w:color w:val="000000"/>
              </w:rPr>
              <w:br/>
              <w:t>Predicting the location of pulmonary tuberculosis lesions based on AI image segmentation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蔣榮先</w:t>
            </w:r>
          </w:p>
        </w:tc>
      </w:tr>
      <w:tr w:rsidR="00B60101" w:rsidRPr="001B3BC0" w:rsidTr="00B60101">
        <w:trPr>
          <w:trHeight w:val="699"/>
        </w:trPr>
        <w:tc>
          <w:tcPr>
            <w:tcW w:w="952" w:type="dxa"/>
            <w:vAlign w:val="center"/>
          </w:tcPr>
          <w:p w:rsidR="00B60101" w:rsidRPr="001B7578" w:rsidRDefault="00B60101" w:rsidP="00B601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0101" w:rsidRPr="00B60101" w:rsidRDefault="00B60101" w:rsidP="00B60101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19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黃睿澤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 xml:space="preserve">基於BitTorrent的數位貨幣系統 </w:t>
            </w:r>
            <w:r w:rsidRPr="00B60101">
              <w:rPr>
                <w:rFonts w:ascii="標楷體" w:eastAsia="標楷體" w:hAnsi="標楷體" w:cs="Arial" w:hint="eastAsia"/>
                <w:color w:val="000000"/>
              </w:rPr>
              <w:br/>
              <w:t>BitTorrent-based Digital Current System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蔡孟勳</w:t>
            </w:r>
          </w:p>
        </w:tc>
      </w:tr>
      <w:tr w:rsidR="00B60101" w:rsidRPr="001B3BC0" w:rsidTr="00B60101">
        <w:trPr>
          <w:trHeight w:val="699"/>
        </w:trPr>
        <w:tc>
          <w:tcPr>
            <w:tcW w:w="952" w:type="dxa"/>
            <w:vAlign w:val="center"/>
          </w:tcPr>
          <w:p w:rsidR="00B60101" w:rsidRPr="001B7578" w:rsidRDefault="00B60101" w:rsidP="00B6010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B60101" w:rsidRPr="00B60101" w:rsidRDefault="00B60101" w:rsidP="00B60101">
            <w:pPr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36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龍帆軒 楊舒翔 楊逸婷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實做於P4的DDoS防禦</w:t>
            </w:r>
            <w:r w:rsidRPr="00B60101">
              <w:rPr>
                <w:rFonts w:ascii="標楷體" w:eastAsia="標楷體" w:hAnsi="標楷體" w:cs="Arial" w:hint="eastAsia"/>
                <w:color w:val="000000"/>
              </w:rPr>
              <w:br/>
              <w:t>DDoS Defense Implemented on P4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0101" w:rsidRPr="00B60101" w:rsidRDefault="00B60101" w:rsidP="00B60101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B60101">
              <w:rPr>
                <w:rFonts w:ascii="標楷體" w:eastAsia="標楷體" w:hAnsi="標楷體" w:cs="Arial" w:hint="eastAsia"/>
                <w:color w:val="000000"/>
              </w:rPr>
              <w:t>張燕光</w:t>
            </w:r>
          </w:p>
        </w:tc>
      </w:tr>
    </w:tbl>
    <w:p w:rsidR="00024EB6" w:rsidRDefault="00024EB6" w:rsidP="0097144F">
      <w:pPr>
        <w:spacing w:after="240"/>
        <w:rPr>
          <w:rFonts w:ascii="標楷體" w:eastAsia="標楷體" w:hAnsi="標楷體"/>
          <w:sz w:val="40"/>
          <w:szCs w:val="40"/>
        </w:rPr>
      </w:pPr>
    </w:p>
    <w:sectPr w:rsidR="00024EB6" w:rsidSect="00762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BA" w:rsidRDefault="00AF19BA" w:rsidP="0028123E">
      <w:r>
        <w:separator/>
      </w:r>
    </w:p>
  </w:endnote>
  <w:endnote w:type="continuationSeparator" w:id="0">
    <w:p w:rsidR="00AF19BA" w:rsidRDefault="00AF19BA" w:rsidP="0028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BA" w:rsidRDefault="00AF19BA" w:rsidP="0028123E">
      <w:r>
        <w:separator/>
      </w:r>
    </w:p>
  </w:footnote>
  <w:footnote w:type="continuationSeparator" w:id="0">
    <w:p w:rsidR="00AF19BA" w:rsidRDefault="00AF19BA" w:rsidP="0028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4F"/>
    <w:rsid w:val="00001517"/>
    <w:rsid w:val="00023267"/>
    <w:rsid w:val="00024EB6"/>
    <w:rsid w:val="00051D1D"/>
    <w:rsid w:val="0005630E"/>
    <w:rsid w:val="0007178F"/>
    <w:rsid w:val="000B2956"/>
    <w:rsid w:val="000F769D"/>
    <w:rsid w:val="00166667"/>
    <w:rsid w:val="00173870"/>
    <w:rsid w:val="001814DC"/>
    <w:rsid w:val="00197AC2"/>
    <w:rsid w:val="001B3BC0"/>
    <w:rsid w:val="001B7578"/>
    <w:rsid w:val="001D51D6"/>
    <w:rsid w:val="001E5B19"/>
    <w:rsid w:val="002251D2"/>
    <w:rsid w:val="00237457"/>
    <w:rsid w:val="0028014A"/>
    <w:rsid w:val="0028123E"/>
    <w:rsid w:val="0029215D"/>
    <w:rsid w:val="00346365"/>
    <w:rsid w:val="003526D3"/>
    <w:rsid w:val="00386278"/>
    <w:rsid w:val="003928A2"/>
    <w:rsid w:val="003B35EE"/>
    <w:rsid w:val="003C57CB"/>
    <w:rsid w:val="003F48F1"/>
    <w:rsid w:val="004A4D8A"/>
    <w:rsid w:val="004D110D"/>
    <w:rsid w:val="004F48D0"/>
    <w:rsid w:val="0052214C"/>
    <w:rsid w:val="00534891"/>
    <w:rsid w:val="00542624"/>
    <w:rsid w:val="00565443"/>
    <w:rsid w:val="00565C21"/>
    <w:rsid w:val="00567318"/>
    <w:rsid w:val="00575B48"/>
    <w:rsid w:val="005820C1"/>
    <w:rsid w:val="005B183B"/>
    <w:rsid w:val="005B1960"/>
    <w:rsid w:val="005C54C3"/>
    <w:rsid w:val="005E2F99"/>
    <w:rsid w:val="00612839"/>
    <w:rsid w:val="00635678"/>
    <w:rsid w:val="00672515"/>
    <w:rsid w:val="0075641C"/>
    <w:rsid w:val="00762D6B"/>
    <w:rsid w:val="00771C6A"/>
    <w:rsid w:val="007E7439"/>
    <w:rsid w:val="0089473A"/>
    <w:rsid w:val="008E1651"/>
    <w:rsid w:val="0091314C"/>
    <w:rsid w:val="00921124"/>
    <w:rsid w:val="0094663B"/>
    <w:rsid w:val="0097144F"/>
    <w:rsid w:val="00974EC4"/>
    <w:rsid w:val="009E52FD"/>
    <w:rsid w:val="00A44DB2"/>
    <w:rsid w:val="00A972F3"/>
    <w:rsid w:val="00AF19BA"/>
    <w:rsid w:val="00B60101"/>
    <w:rsid w:val="00B87951"/>
    <w:rsid w:val="00B97247"/>
    <w:rsid w:val="00BE6669"/>
    <w:rsid w:val="00C06FEB"/>
    <w:rsid w:val="00C167E5"/>
    <w:rsid w:val="00CA201F"/>
    <w:rsid w:val="00CE7DEA"/>
    <w:rsid w:val="00D17731"/>
    <w:rsid w:val="00D748BE"/>
    <w:rsid w:val="00D83F5C"/>
    <w:rsid w:val="00D94530"/>
    <w:rsid w:val="00E842C9"/>
    <w:rsid w:val="00EB1C3D"/>
    <w:rsid w:val="00EF43A8"/>
    <w:rsid w:val="00EF711A"/>
    <w:rsid w:val="00F11977"/>
    <w:rsid w:val="00F34EDB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27DBD"/>
  <w15:docId w15:val="{360EE2AA-75E3-4DD1-AE36-379890C3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400" w:lineRule="atLeast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4F"/>
    <w:pPr>
      <w:spacing w:line="240" w:lineRule="auto"/>
      <w:ind w:left="0" w:firstLine="0"/>
      <w:jc w:val="left"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header"/>
    <w:basedOn w:val="a"/>
    <w:link w:val="a5"/>
    <w:uiPriority w:val="99"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123E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123E"/>
    <w:rPr>
      <w:rFonts w:ascii="新細明體" w:hAnsi="新細明體" w:cs="新細明體"/>
    </w:rPr>
  </w:style>
  <w:style w:type="paragraph" w:styleId="a8">
    <w:name w:val="Balloon Text"/>
    <w:basedOn w:val="a"/>
    <w:link w:val="a9"/>
    <w:uiPriority w:val="99"/>
    <w:semiHidden/>
    <w:unhideWhenUsed/>
    <w:rsid w:val="00D17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7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Yu-Lin Chao</dc:creator>
  <cp:lastModifiedBy>Windows 使用者</cp:lastModifiedBy>
  <cp:revision>3</cp:revision>
  <cp:lastPrinted>2020-07-10T00:13:00Z</cp:lastPrinted>
  <dcterms:created xsi:type="dcterms:W3CDTF">2021-06-07T06:40:00Z</dcterms:created>
  <dcterms:modified xsi:type="dcterms:W3CDTF">2021-06-07T06:40:00Z</dcterms:modified>
</cp:coreProperties>
</file>